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6573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7C0F1F">
        <w:rPr>
          <w:rFonts w:ascii="Times New Roman" w:hAnsi="Times New Roman"/>
          <w:sz w:val="28"/>
          <w:szCs w:val="28"/>
        </w:rPr>
        <w:t>3</w:t>
      </w:r>
      <w:r w:rsidR="003E3D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</w:t>
      </w:r>
      <w:r w:rsidR="007C0F1F">
        <w:rPr>
          <w:rFonts w:ascii="Times New Roman" w:hAnsi="Times New Roman"/>
          <w:sz w:val="28"/>
          <w:szCs w:val="28"/>
        </w:rPr>
        <w:t>изучаем</w:t>
      </w:r>
      <w:r w:rsidR="0065733D" w:rsidRPr="0065733D">
        <w:rPr>
          <w:rFonts w:ascii="Times New Roman" w:hAnsi="Times New Roman"/>
          <w:sz w:val="28"/>
          <w:szCs w:val="28"/>
        </w:rPr>
        <w:t xml:space="preserve"> тему: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Понятие об информационных системах и автомати</w:t>
      </w:r>
      <w:r w:rsidR="008B4DF7" w:rsidRPr="008B4DF7">
        <w:rPr>
          <w:rFonts w:ascii="Times New Roman" w:hAnsi="Times New Roman"/>
          <w:b/>
          <w:sz w:val="28"/>
          <w:szCs w:val="28"/>
        </w:rPr>
        <w:t xml:space="preserve">зации информационных процессов. </w:t>
      </w:r>
      <w:r w:rsidR="008B4DF7" w:rsidRPr="008B4DF7">
        <w:rPr>
          <w:rFonts w:ascii="Times New Roman" w:eastAsia="Times New Roman" w:hAnsi="Times New Roman"/>
          <w:b/>
          <w:sz w:val="28"/>
          <w:szCs w:val="28"/>
        </w:rPr>
        <w:t>Возможности настольных издательских систем: создание, организация и основные способы преобразования (верстки) текста.</w:t>
      </w:r>
    </w:p>
    <w:p w:rsidR="0065733D" w:rsidRDefault="0065733D" w:rsidP="0065733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сохранить под именем: Ваша Фамилия, Имя, Номер группы</w:t>
      </w:r>
      <w:r w:rsidR="007C0F1F">
        <w:rPr>
          <w:rFonts w:ascii="Times New Roman" w:hAnsi="Times New Roman"/>
          <w:b/>
          <w:color w:val="FF0000"/>
          <w:sz w:val="28"/>
          <w:szCs w:val="28"/>
        </w:rPr>
        <w:t>, дата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и послать на электронную почту:</w:t>
      </w:r>
    </w:p>
    <w:p w:rsidR="007C0F1F" w:rsidRPr="004C1A3C" w:rsidRDefault="007C0F1F" w:rsidP="007C0F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7C0F1F" w:rsidRDefault="007C0F1F" w:rsidP="007C0F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7C0F1F" w:rsidRDefault="007C0F1F" w:rsidP="003B5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F1F" w:rsidRDefault="007C0F1F" w:rsidP="003B5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44A7" w:rsidRDefault="00C06A95" w:rsidP="003B55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CA49DF">
        <w:rPr>
          <w:rFonts w:ascii="Times New Roman" w:hAnsi="Times New Roman"/>
          <w:sz w:val="28"/>
          <w:szCs w:val="28"/>
        </w:rPr>
        <w:t xml:space="preserve">Ответьте на контрольные вопросы в </w:t>
      </w:r>
      <w:r w:rsidR="00CA49DF" w:rsidRPr="002B6D69">
        <w:rPr>
          <w:rFonts w:ascii="Times New Roman" w:hAnsi="Times New Roman"/>
          <w:sz w:val="28"/>
          <w:szCs w:val="28"/>
        </w:rPr>
        <w:t>лекции</w:t>
      </w:r>
      <w:r w:rsidR="00EC19A0" w:rsidRPr="002B6D69">
        <w:rPr>
          <w:rFonts w:ascii="Times New Roman" w:hAnsi="Times New Roman"/>
          <w:b/>
          <w:sz w:val="28"/>
          <w:szCs w:val="28"/>
        </w:rPr>
        <w:t xml:space="preserve"> «Возможности настольных издательских систем»</w:t>
      </w:r>
      <w:r w:rsidR="00CA49DF">
        <w:rPr>
          <w:rFonts w:ascii="Times New Roman" w:hAnsi="Times New Roman"/>
          <w:sz w:val="28"/>
          <w:szCs w:val="28"/>
        </w:rPr>
        <w:t xml:space="preserve"> в тетрадь, преподавателю отправьте на электронную почту скан или фото</w:t>
      </w:r>
      <w:r w:rsidR="00EC19A0">
        <w:rPr>
          <w:rFonts w:ascii="Times New Roman" w:hAnsi="Times New Roman"/>
          <w:sz w:val="28"/>
          <w:szCs w:val="28"/>
        </w:rPr>
        <w:t xml:space="preserve"> ответов</w:t>
      </w:r>
      <w:r w:rsidR="00CA49DF">
        <w:rPr>
          <w:rFonts w:ascii="Times New Roman" w:hAnsi="Times New Roman"/>
          <w:sz w:val="28"/>
          <w:szCs w:val="28"/>
        </w:rPr>
        <w:t>.</w:t>
      </w:r>
    </w:p>
    <w:p w:rsidR="003B55B9" w:rsidRPr="003B55B9" w:rsidRDefault="003B55B9" w:rsidP="003B55B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называют настольной издательской системой?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Дайте характеристику требованиям, предъявляемым к верстке.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Что должна обеспечить правильно сделанная верстка? Назовите средства программного обеспечения, предназначенные для верстки текста.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Какие основные требования к оформлению документов должны соблюдаться согласно требованиям ГОСТ?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Почему полиграфическая продукция не изготавливается средствами Microsoft Word?</w:t>
      </w:r>
    </w:p>
    <w:p w:rsidR="003B55B9" w:rsidRDefault="003B55B9" w:rsidP="00B65C71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 xml:space="preserve">Поясните назначение колонтитулов. </w:t>
      </w:r>
    </w:p>
    <w:p w:rsidR="003B55B9" w:rsidRPr="003B55B9" w:rsidRDefault="003B55B9" w:rsidP="003B55B9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На чем основан принцип действия систем проверки орфографии и грамматики?</w:t>
      </w:r>
    </w:p>
    <w:p w:rsidR="003B55B9" w:rsidRPr="003B55B9" w:rsidRDefault="003B55B9" w:rsidP="00FE4D43">
      <w:pPr>
        <w:pStyle w:val="a3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sz w:val="28"/>
          <w:szCs w:val="28"/>
        </w:rPr>
        <w:t>Каким образом можно проверить правописание в созданном документе?</w:t>
      </w:r>
    </w:p>
    <w:p w:rsidR="003B55B9" w:rsidRDefault="003B55B9" w:rsidP="003B55B9">
      <w:pPr>
        <w:pStyle w:val="a3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19A0" w:rsidRPr="003B55B9" w:rsidRDefault="004C44A7" w:rsidP="003B55B9">
      <w:pPr>
        <w:pStyle w:val="a3"/>
        <w:spacing w:after="20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55B9">
        <w:rPr>
          <w:rFonts w:ascii="Times New Roman" w:hAnsi="Times New Roman"/>
          <w:b/>
          <w:sz w:val="28"/>
          <w:szCs w:val="28"/>
        </w:rPr>
        <w:t>Задание 2.</w:t>
      </w:r>
      <w:r w:rsidRPr="003B55B9">
        <w:rPr>
          <w:rFonts w:ascii="Times New Roman" w:hAnsi="Times New Roman"/>
          <w:sz w:val="28"/>
          <w:szCs w:val="28"/>
        </w:rPr>
        <w:t xml:space="preserve"> </w:t>
      </w:r>
      <w:r w:rsidR="00125550" w:rsidRPr="003B55B9">
        <w:rPr>
          <w:rFonts w:ascii="Times New Roman" w:hAnsi="Times New Roman"/>
          <w:sz w:val="28"/>
          <w:szCs w:val="28"/>
        </w:rPr>
        <w:t>Выполните задание, перейдя по ссылке, сделайте скрин</w:t>
      </w:r>
      <w:r w:rsidR="002B6D69" w:rsidRPr="003B55B9">
        <w:rPr>
          <w:rFonts w:ascii="Times New Roman" w:hAnsi="Times New Roman"/>
          <w:sz w:val="28"/>
          <w:szCs w:val="28"/>
        </w:rPr>
        <w:t>шот</w:t>
      </w:r>
      <w:r w:rsidR="00125550" w:rsidRPr="003B55B9">
        <w:rPr>
          <w:rFonts w:ascii="Times New Roman" w:hAnsi="Times New Roman"/>
          <w:sz w:val="28"/>
          <w:szCs w:val="28"/>
        </w:rPr>
        <w:t xml:space="preserve"> отправьте его на электронную почту преподавателю:  </w:t>
      </w:r>
    </w:p>
    <w:p w:rsidR="00125550" w:rsidRDefault="00125550" w:rsidP="002B6D69">
      <w:pPr>
        <w:spacing w:after="200"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8977FF">
          <w:rPr>
            <w:rStyle w:val="a4"/>
            <w:rFonts w:ascii="Times New Roman" w:hAnsi="Times New Roman"/>
            <w:sz w:val="28"/>
            <w:szCs w:val="28"/>
          </w:rPr>
          <w:t>https://learningapps.org/3144560</w:t>
        </w:r>
      </w:hyperlink>
    </w:p>
    <w:p w:rsidR="00125550" w:rsidRDefault="007C0F1F" w:rsidP="003B55B9">
      <w:pPr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https://learningapps.org/2869166</w:t>
        </w:r>
      </w:hyperlink>
    </w:p>
    <w:p w:rsidR="003B55B9" w:rsidRDefault="007C0F1F" w:rsidP="002B6D69">
      <w:pPr>
        <w:jc w:val="both"/>
        <w:rPr>
          <w:rStyle w:val="a4"/>
          <w:rFonts w:ascii="Times New Roman" w:hAnsi="Times New Roman"/>
          <w:sz w:val="28"/>
          <w:szCs w:val="28"/>
        </w:rPr>
      </w:pPr>
      <w:hyperlink r:id="rId9" w:history="1">
        <w:r w:rsidR="00125550" w:rsidRPr="00BA0836">
          <w:rPr>
            <w:rStyle w:val="a4"/>
            <w:rFonts w:ascii="Times New Roman" w:hAnsi="Times New Roman"/>
            <w:sz w:val="28"/>
            <w:szCs w:val="28"/>
          </w:rPr>
          <w:t>https://learningapps.org/3018282</w:t>
        </w:r>
      </w:hyperlink>
    </w:p>
    <w:p w:rsidR="003B55B9" w:rsidRPr="003B55B9" w:rsidRDefault="003B55B9" w:rsidP="003B55B9">
      <w:pPr>
        <w:spacing w:after="100" w:afterAutospacing="1" w:line="240" w:lineRule="auto"/>
        <w:ind w:firstLine="1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Лекция на тему: «</w:t>
      </w:r>
      <w:r w:rsidRPr="003B55B9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Возможности настольных издательских систем: создание, организация и основные способы преобразования (верстки) текста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Настольной издательской системой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DescTop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Publishing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DTP) называют комплекс программных и технических средств, использующий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профессионально ориентированные персональные компьютеры и предназначенный для подготовки, редактирования, верстки и макетирования различных печатных изданий: книг, журналов, буклетов, газет, рекламы и т.п.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Подготовка печатного издания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комплексный процесс, который включает в себя следующие этапы.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Предварительная настройка текстового редактора (работа с параметрами разметки страницы).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Набор текста.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Форматирование и корректирование (правка) текста. Задачи форматирования заключаются в выравнивании текста, установки нужного размера и начертания шрифта, расстановки переносов и т.д. Данные процессы могут быть выполнены в текстовом редакторе, например, Microsoft Word (если объем работы значителен) или (если речь идет о незначительных исправлениях) в программе верстки страниц. Кроме того, у текстовых редакторов есть более мощные средства по проверке орфографии и грамматики, которых нет в издательских системах.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Подготовка иллюстраций.</w:t>
      </w:r>
    </w:p>
    <w:p w:rsidR="003B55B9" w:rsidRPr="003B55B9" w:rsidRDefault="003B55B9" w:rsidP="003B55B9">
      <w:pPr>
        <w:numPr>
          <w:ilvl w:val="0"/>
          <w:numId w:val="22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Разработка дизайна всего издания (макетирование).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Макет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— это набор правил, согласно которым располагаются элементы страницы.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Задача верстки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 в правильном размещении на странице (полосе) текста, изображений, логотипов и т.п., а также соблюдении всех требований правил верстки, которые направлены на логическую завершенность всех элементов издания, из чего складывается удобочитаемость. Главная цель, преследуемая при подготовке к верстке, — создание такого макета, с помощью которого книга получится понятной и удобной для чтения.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Верстка должна отвечать определенным композиционным, гигиеническим и стилевым требованиям.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Композиционные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обеспечивают единство технической и информационной совместимости — соподчиненность компонентов, постоянство форматов страниц. Все части текста, набранные другим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кеглем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(размер высоты буквы) или по иным правилам (заголовки, дополнительные тексты, сноски, формулы, таблицы), а также иллюстрации с подписями должны быть приведены с помощью отбивок к высоте, кратной кеглю основного текста.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Гигиенические требования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направлены на обеспечение удобочитаемости текста с целью предупреждения отрицательного воздействия процесса чтения на здоровье (зрение) людей: шрифтовое оформление,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интерлиньяж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(междустрочный пробел), размеры полей и пр.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Требование единства стиля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придает изданию художественную завершенность: единообразие структурных элементов, основного и дополнительного текстов, иллюстраций и подписей к ним.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Исходя из функций верстки, она должна отвечать строгим требованиям дизайна и обеспечивать: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композиционную структуру издания.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Верстка структурно и композиционно определяет, какие компоненты текста или иллюстраций являются главными, а какие второстепенными. С помощью верстки необходимо создать максимально удобное в пользовании издание;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компактное расположение материалов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 странице и максимальное использование полезной площади бумаги;</w:t>
      </w:r>
    </w:p>
    <w:p w:rsidR="003B55B9" w:rsidRPr="003B55B9" w:rsidRDefault="003B55B9" w:rsidP="003B55B9">
      <w:pPr>
        <w:numPr>
          <w:ilvl w:val="0"/>
          <w:numId w:val="23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B55B9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эстетический, привлекательный и выразительный внешний вид </w:t>
      </w: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будущего печатного издания. Верстка должна обеспечить пропорциональное отображение элементов на странице, подчеркнуть их графическое единство, чтобы изделие полиграфической промышленности воспринималось как одно целое, органично и четко разделялось на блоки, удобные для чтения и восприятия человеческим глазом.</w:t>
      </w: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</w:p>
    <w:p w:rsidR="003B55B9" w:rsidRPr="003B55B9" w:rsidRDefault="003B55B9" w:rsidP="003B55B9">
      <w:pPr>
        <w:spacing w:after="0" w:line="0" w:lineRule="auto"/>
        <w:ind w:firstLine="167"/>
        <w:jc w:val="both"/>
        <w:rPr>
          <w:rFonts w:ascii="Times New Roman" w:eastAsia="Times New Roman" w:hAnsi="Times New Roman"/>
          <w:color w:val="656565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Примерами средств программного обеспечения настольно-издательских систем являются продукты корпорации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Adobe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Corel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Ventura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TeX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Считается, что у каждой из них своя специализация. Например,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FrameMaker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Ventura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ориентированы на автоматизацию оформления сложных структур текста, нередко насыщенного таблицами, формулами, ссылками, в то время как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PageMaker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InDesign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QuarkXPress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рассчитаны на работу с иллюстрациями, т.е. используются в рекламной, журнальной, книжной верстке. Также к настольно-издательским системам можно отнести программу Microsoft Office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Publisher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работа с которой будет рассмотрена в настоящем издании.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Несмотря на то что текстовый редактор </w:t>
      </w:r>
      <w:r w:rsidRPr="003B55B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Microsoft Word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способен выполнить значительное число функций DTP-систем, верстка в нем считается непрофессиональной.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Однако именно в нем будет работать пользователь, оформляя, например, реферат, курсовую работу или дипломный проект.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 перечислим основные требования к текстовым документам согласно ГОСТ 7.32-2001.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Текст печатается на одной стороне листа белой бумаги формата А4 через полтора интервала. Цвет шрифта — черный. Размер шрифта (кегль) — не менее 12. Обычная практика — кегль 14. ГОСТ не определяет тип шрифта, но обычно — Times New Roman.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Размеры полей: правое — не менее 10 мм, верхнее и нижнее — не менее 20 мм, левое — не менее 30 мм.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Заголовки структурных элементов работы располагают в середине строки без точки в конце и печатают заглавными буквами без подчеркивания. Каждый структурный элемент следует начинать с новой страницы.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На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Формулы и уравнения следует выделять из текста в отдельную строку. Над и под каждой формулой или уравнением нужно оставить по пустой строке.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7. Перед каждым перечислением следует ставить дефис или, при необходимости ссылки в тексте на одно из перечислений, строчную букву (за исключением е, з, й, о, ч, ь, ы, ъ).</w:t>
      </w:r>
    </w:p>
    <w:p w:rsidR="003B55B9" w:rsidRPr="003B55B9" w:rsidRDefault="003B55B9" w:rsidP="003B55B9">
      <w:pPr>
        <w:numPr>
          <w:ilvl w:val="0"/>
          <w:numId w:val="24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8. Источники в списке литературы располагать в алфавитном порядке. При этом независимо от алфавитного порядка впереди обычно идут нормативные акты.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того чтобы открыть текстовый редактор Microsoft Word 2010,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Пуск/Все программы/Microsoft Office.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Внешний вид редактора представлен на рис. 165.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C98304" wp14:editId="4DB3E2F4">
            <wp:extent cx="6369050" cy="3391535"/>
            <wp:effectExtent l="19050" t="0" r="0" b="0"/>
            <wp:docPr id="3" name="Рисунок 3" descr="Главное окно программы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ое окно программы Microsoft Wor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Главное окно программы Microsoft Word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Лента инструментов,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расположенная в верхней части окна редактора, позволяет получить доступ к пунктам меню и командам, расположенным в них. Большую часть окна составляет белый лист, на котором будет располагаться текст документов. Внизу располагается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Строка состояния,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которой отображается информация о количестве слов в документе, номер текущей страницы и т.д. Улучшить восприятие внешнего вида документа позволяет установка границ, которая выполняется командой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</w:t>
      </w:r>
      <w:r w:rsidR="00486C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Параметры/Дополнительно/Показы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вать границы текста.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166.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1694D2" wp14:editId="4257E3A0">
            <wp:extent cx="5029200" cy="3583305"/>
            <wp:effectExtent l="19050" t="0" r="0" b="0"/>
            <wp:docPr id="4" name="Рисунок 4" descr="Установка границ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овка границ текст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166.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Установка границ текста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команд, связанных с внешним видом страницы документа, расположены в меню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Разметка страницы.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возможность изменить величину полей, ориентацию страницы, а также поменять размер, цвет, границы и т.д. Для того чтобы выполнить просмотр документа перед печатью, следует нажать кнопку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Просмотр и печать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доступа, расположенной над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Лентой.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Обязательным этапом промежуточной и окончательной стадий работы с документом является процесс сохранения. Нажатие кнопки </w:t>
      </w:r>
      <w:proofErr w:type="gramStart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Сохранить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панели быстрого доступа приведет к появлению окна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Сохранение документа.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Альтернативная команда —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Файл/Сохранить.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 написать имя файла и выбрать папку, в которую пользователь хочет сохранить документ (по умолчанию предлагается папка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Документы).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 возможности Microsoft Word 2010 позволяют профессионально оформить документы, затрачивая минимум времени: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Создание титульной страницы.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Вставка экспресс-блоков.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3. Вставка графических объектов </w:t>
      </w:r>
      <w:proofErr w:type="spellStart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SmartArt</w:t>
      </w:r>
      <w:proofErr w:type="spellEnd"/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3B55B9" w:rsidRPr="003B55B9" w:rsidRDefault="003B55B9" w:rsidP="003B55B9">
      <w:pPr>
        <w:numPr>
          <w:ilvl w:val="0"/>
          <w:numId w:val="25"/>
        </w:numPr>
        <w:spacing w:before="100" w:beforeAutospacing="1" w:after="100" w:afterAutospacing="1" w:line="251" w:lineRule="atLeast"/>
        <w:ind w:left="335" w:firstLine="251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Применение экспресс-стилей.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Использование систем проверки орфографии и грамматики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 решения, которые находят в тексте документа опечатки и ошибки, называют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системами проверки орфографии и грамматики.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принцип действия основан на следующем алгоритме: во встроенном словаре системы содержится большой набор слов анализируемого языка в различных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грамматических формах, система пытается найти проверяемое слово в этом словаре. Если слово найдено, то оно считается правильно написанным. Если слово не найдено в словаре, но есть похожие слова, то выдается сообщение об ошибке и предлагаются возможные варианты замены. Если ничего похожего не найдено, то система предлагает исправить слово или занести его в словарь.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рассмотрим основные возможности системы проверки орфографии и грамматики, встроенной в программу Microsoft Word 2010.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ACC475" wp14:editId="57F97D2A">
            <wp:extent cx="4784725" cy="3444875"/>
            <wp:effectExtent l="19050" t="0" r="0" b="0"/>
            <wp:docPr id="40" name="Рисунок 40" descr="Окно настройки исправления 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кно настройки исправления и форматирования текст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184.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Окно настройки исправления и форматирования текста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43AB19" wp14:editId="540794B4">
            <wp:extent cx="3540760" cy="2137410"/>
            <wp:effectExtent l="19050" t="0" r="2540" b="0"/>
            <wp:docPr id="41" name="Рисунок 41" descr="Программа Microsoft Word обнаружила ошиб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ограмма Microsoft Word обнаружила ошибку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185.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 Microsoft Word обнаружила ошибку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Calibri</w:t>
      </w:r>
      <w:proofErr w:type="spell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- И - Д*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А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'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E0A731" wp14:editId="627AC88F">
            <wp:extent cx="3434080" cy="3317240"/>
            <wp:effectExtent l="19050" t="0" r="0" b="0"/>
            <wp:docPr id="42" name="Рисунок 42" descr="Режим контекстной проверки орф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ежим контекстной проверки орфографи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31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Рис. 186.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Режим контекстной проверки орфографии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имеет возможность настроить систему таким образом, чтобы она выполняла автоматическую проверку правописания и грамматики во время набора документа либо после завершения работы над ним. Для того чтобы получить доступ к параметрам настройки исправления и форматирования текста, следует выполнить команду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Файл/Параметры/Правописание.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Откроется окно, представленное на рис. 184.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Microsoft Word помечает красной волнистой линией орфографические ошибки. Подобная ситуация представлена на рис. 185. Пользователь допустил ошибку в слове «собака», и программа выделила ошибку. Если снять флажок в пункте </w:t>
      </w:r>
      <w:proofErr w:type="gramStart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Автоматически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проверять орфографию,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ошибка может остаться незамеченной.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Повысить эффективность системы проверки можно за счет применения контекстной проверки орфографии. Для этого следует поставить флажок в пункте </w:t>
      </w:r>
      <w:proofErr w:type="gramStart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контекстную проверку орфографии (см. рис. 186). Предположим, пользователь сделал опечатку во фразе «Я встретил Вас и все былое...». Подобная ситуация показана на рис. 186.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распознала ошибку и пометила неправильно написанное слово. Теперь достаточно щелкнуть правой кнопкой мыши на ошибочно написанном слове, получить контекстно-зависимое меню и выбрать из него замену.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Наряду с орфографическими ошибками система проверки находит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грамматические ошибки. В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предложении «Вы ко мне писали, не отпирайтесь.» была пропущена запятая, что тут же обнаружила программа, выделив ошибку зеленой 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волнистой линией. Сделав щелчок правой кнопкой мыши на предложении с ошибкой, пользователь увидит контекстно-зависимое меню, в котором следует выбрать пункт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Грамматика.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ситуация показана на рис. 187, 188.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6CF3E9" wp14:editId="3DD602F1">
            <wp:extent cx="7155815" cy="2860040"/>
            <wp:effectExtent l="19050" t="0" r="6985" b="0"/>
            <wp:docPr id="43" name="Рисунок 43" descr="Вызов контекстно-зависимого меню при нахождении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ызов контекстно-зависимого меню при нахождении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187. Вызов контекстно-зависимого меню при нахождении грамматической ошибки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3BB476" wp14:editId="4B86F5B2">
            <wp:extent cx="5390515" cy="3753485"/>
            <wp:effectExtent l="19050" t="0" r="635" b="0"/>
            <wp:docPr id="44" name="Рисунок 44" descr="Рекомендация пользователю по устранению грамматической оши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екомендация пользователю по устранению грамматической ошиб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188. Рекомендация пользователю по устранению грамматической ошибки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проверки не только нашла грамматическую ошибку, но и выдала рекомендацию поставить запятую между словами «писали» и «отпирайтесь».</w:t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Настройку системы проверки грамматики можно осуществить, если в окне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Параметры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Word выбрать кнопку </w:t>
      </w:r>
      <w:proofErr w:type="gramStart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Настроить</w:t>
      </w:r>
      <w:proofErr w:type="gramEnd"/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расположенную напротив пункта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Все правила.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Появится окно </w:t>
      </w: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Настройка грамматической проверки, </w:t>
      </w:r>
      <w:r w:rsidRPr="003B55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показанное на рис. 189.</w:t>
      </w:r>
    </w:p>
    <w:p w:rsidR="003B55B9" w:rsidRPr="003B55B9" w:rsidRDefault="003B55B9" w:rsidP="003B5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38C9DE9" wp14:editId="1492AADF">
            <wp:extent cx="7687310" cy="4646295"/>
            <wp:effectExtent l="19050" t="0" r="8890" b="0"/>
            <wp:docPr id="45" name="Рисунок 45" descr="Окно Настройка грамматической прове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кно Настройка грамматической проверк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B9" w:rsidRPr="003B55B9" w:rsidRDefault="003B55B9" w:rsidP="003B55B9">
      <w:pPr>
        <w:spacing w:before="100" w:beforeAutospacing="1" w:after="100" w:afterAutospacing="1" w:line="240" w:lineRule="auto"/>
        <w:ind w:firstLine="2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55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189. Окно Настройка грамматической проверки</w:t>
      </w:r>
    </w:p>
    <w:sectPr w:rsidR="003B55B9" w:rsidRPr="003B55B9" w:rsidSect="003B55B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D7"/>
    <w:multiLevelType w:val="multilevel"/>
    <w:tmpl w:val="369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27BD"/>
    <w:multiLevelType w:val="multilevel"/>
    <w:tmpl w:val="730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722F"/>
    <w:multiLevelType w:val="multilevel"/>
    <w:tmpl w:val="804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7312"/>
    <w:multiLevelType w:val="multilevel"/>
    <w:tmpl w:val="AA2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F155D"/>
    <w:multiLevelType w:val="multilevel"/>
    <w:tmpl w:val="AB8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636BB"/>
    <w:multiLevelType w:val="hybridMultilevel"/>
    <w:tmpl w:val="9F980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AA2400"/>
    <w:multiLevelType w:val="hybridMultilevel"/>
    <w:tmpl w:val="BB786FAE"/>
    <w:lvl w:ilvl="0" w:tplc="60F061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C11"/>
    <w:multiLevelType w:val="multilevel"/>
    <w:tmpl w:val="7E0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273DF"/>
    <w:multiLevelType w:val="hybridMultilevel"/>
    <w:tmpl w:val="B62C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31E62"/>
    <w:multiLevelType w:val="multilevel"/>
    <w:tmpl w:val="B166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25"/>
  </w:num>
  <w:num w:numId="6">
    <w:abstractNumId w:val="11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19"/>
  </w:num>
  <w:num w:numId="12">
    <w:abstractNumId w:val="14"/>
  </w:num>
  <w:num w:numId="13">
    <w:abstractNumId w:val="16"/>
  </w:num>
  <w:num w:numId="14">
    <w:abstractNumId w:val="7"/>
  </w:num>
  <w:num w:numId="15">
    <w:abstractNumId w:val="26"/>
  </w:num>
  <w:num w:numId="16">
    <w:abstractNumId w:val="10"/>
  </w:num>
  <w:num w:numId="17">
    <w:abstractNumId w:val="23"/>
  </w:num>
  <w:num w:numId="18">
    <w:abstractNumId w:val="6"/>
  </w:num>
  <w:num w:numId="19">
    <w:abstractNumId w:val="18"/>
  </w:num>
  <w:num w:numId="20">
    <w:abstractNumId w:val="20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E9C"/>
    <w:rsid w:val="000B2A9C"/>
    <w:rsid w:val="00125550"/>
    <w:rsid w:val="001E1A1B"/>
    <w:rsid w:val="00292911"/>
    <w:rsid w:val="002B6D69"/>
    <w:rsid w:val="003352A7"/>
    <w:rsid w:val="00337EBC"/>
    <w:rsid w:val="003949E1"/>
    <w:rsid w:val="003B55B9"/>
    <w:rsid w:val="003E3DDF"/>
    <w:rsid w:val="00443AE1"/>
    <w:rsid w:val="00486C46"/>
    <w:rsid w:val="004C1A3C"/>
    <w:rsid w:val="004C44A7"/>
    <w:rsid w:val="005A5050"/>
    <w:rsid w:val="0065733D"/>
    <w:rsid w:val="007C0F1F"/>
    <w:rsid w:val="007D219D"/>
    <w:rsid w:val="00860474"/>
    <w:rsid w:val="008B4DF7"/>
    <w:rsid w:val="008C56FC"/>
    <w:rsid w:val="00C06A95"/>
    <w:rsid w:val="00C34C89"/>
    <w:rsid w:val="00C62C07"/>
    <w:rsid w:val="00CA49DF"/>
    <w:rsid w:val="00DF4927"/>
    <w:rsid w:val="00E12FF0"/>
    <w:rsid w:val="00E15B61"/>
    <w:rsid w:val="00E638B3"/>
    <w:rsid w:val="00EC19A0"/>
    <w:rsid w:val="00EF3E9C"/>
    <w:rsid w:val="00F45746"/>
    <w:rsid w:val="00F6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04A2D-4A64-4ADE-9B87-086B1E9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5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869166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3144560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miranijadav@yandex.ru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301828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2020-03-19T06:24:00Z</dcterms:created>
  <dcterms:modified xsi:type="dcterms:W3CDTF">2020-03-26T09:30:00Z</dcterms:modified>
</cp:coreProperties>
</file>